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E8BA3" w14:textId="77777777" w:rsidR="00331CB4" w:rsidRDefault="00FC4A9C">
      <w:pPr>
        <w:spacing w:after="0"/>
      </w:pPr>
      <w:r>
        <w:rPr>
          <w:rFonts w:ascii="Arial" w:eastAsia="Arial" w:hAnsi="Arial" w:cs="Arial"/>
          <w:sz w:val="52"/>
        </w:rPr>
        <w:t xml:space="preserve">Changes  to  Hosting  Realities  (COVID-19  Edition) </w:t>
      </w:r>
    </w:p>
    <w:p w14:paraId="15CFC9CE" w14:textId="77777777" w:rsidR="00331CB4" w:rsidRDefault="00FC4A9C">
      <w:pPr>
        <w:spacing w:after="251"/>
      </w:pPr>
      <w:r>
        <w:rPr>
          <w:i/>
        </w:rPr>
        <w:t xml:space="preserve"> </w:t>
      </w:r>
    </w:p>
    <w:p w14:paraId="5F7D924A" w14:textId="367FE7AA" w:rsidR="00331CB4" w:rsidRPr="00C25040" w:rsidRDefault="00FC4A9C">
      <w:pPr>
        <w:spacing w:after="16"/>
        <w:rPr>
          <w:iCs/>
        </w:rPr>
      </w:pPr>
      <w:r w:rsidRPr="00C25040">
        <w:rPr>
          <w:iCs/>
          <w:shd w:val="clear" w:color="auto" w:fill="FFFF00"/>
        </w:rPr>
        <w:t xml:space="preserve">AFS </w:t>
      </w:r>
      <w:r w:rsidR="00C25040" w:rsidRPr="00C25040">
        <w:rPr>
          <w:iCs/>
          <w:shd w:val="clear" w:color="auto" w:fill="FFFF00"/>
        </w:rPr>
        <w:t>GREECE Date: 07/31/2020</w:t>
      </w:r>
      <w:r w:rsidRPr="00C25040">
        <w:rPr>
          <w:iCs/>
        </w:rPr>
        <w:t xml:space="preserve">  </w:t>
      </w:r>
      <w:r w:rsidRPr="00C25040">
        <w:rPr>
          <w:rFonts w:ascii="Arial" w:eastAsia="Arial" w:hAnsi="Arial" w:cs="Arial"/>
          <w:iCs/>
        </w:rPr>
        <w:t xml:space="preserve"> </w:t>
      </w:r>
    </w:p>
    <w:tbl>
      <w:tblPr>
        <w:tblStyle w:val="TableGrid"/>
        <w:tblW w:w="12960" w:type="dxa"/>
        <w:tblInd w:w="-98" w:type="dxa"/>
        <w:tblCellMar>
          <w:top w:w="145" w:type="dxa"/>
          <w:left w:w="98" w:type="dxa"/>
          <w:bottom w:w="126" w:type="dxa"/>
          <w:right w:w="106" w:type="dxa"/>
        </w:tblCellMar>
        <w:tblLook w:val="04A0" w:firstRow="1" w:lastRow="0" w:firstColumn="1" w:lastColumn="0" w:noHBand="0" w:noVBand="1"/>
      </w:tblPr>
      <w:tblGrid>
        <w:gridCol w:w="3045"/>
        <w:gridCol w:w="4230"/>
        <w:gridCol w:w="5685"/>
      </w:tblGrid>
      <w:tr w:rsidR="00331CB4" w14:paraId="73AB6907" w14:textId="77777777">
        <w:trPr>
          <w:trHeight w:val="495"/>
        </w:trPr>
        <w:tc>
          <w:tcPr>
            <w:tcW w:w="3045" w:type="dxa"/>
            <w:tcBorders>
              <w:top w:val="single" w:sz="6" w:space="0" w:color="000000"/>
              <w:left w:val="single" w:sz="6" w:space="0" w:color="000000"/>
              <w:bottom w:val="single" w:sz="6" w:space="0" w:color="000000"/>
              <w:right w:val="single" w:sz="6" w:space="0" w:color="000000"/>
            </w:tcBorders>
            <w:vAlign w:val="center"/>
          </w:tcPr>
          <w:p w14:paraId="6F621266" w14:textId="77777777" w:rsidR="00331CB4" w:rsidRDefault="00FC4A9C">
            <w:r>
              <w:rPr>
                <w:b/>
              </w:rPr>
              <w:t xml:space="preserve">INFORMATION  </w:t>
            </w:r>
          </w:p>
        </w:tc>
        <w:tc>
          <w:tcPr>
            <w:tcW w:w="4230" w:type="dxa"/>
            <w:tcBorders>
              <w:top w:val="single" w:sz="6" w:space="0" w:color="000000"/>
              <w:left w:val="single" w:sz="6" w:space="0" w:color="000000"/>
              <w:bottom w:val="single" w:sz="6" w:space="0" w:color="000000"/>
              <w:right w:val="single" w:sz="6" w:space="0" w:color="000000"/>
            </w:tcBorders>
            <w:vAlign w:val="center"/>
          </w:tcPr>
          <w:p w14:paraId="2068B404" w14:textId="77777777" w:rsidR="00331CB4" w:rsidRDefault="00FC4A9C">
            <w:r>
              <w:rPr>
                <w:b/>
              </w:rPr>
              <w:t xml:space="preserve">QUESTIONS  </w:t>
            </w:r>
          </w:p>
        </w:tc>
        <w:tc>
          <w:tcPr>
            <w:tcW w:w="5685" w:type="dxa"/>
            <w:tcBorders>
              <w:top w:val="single" w:sz="6" w:space="0" w:color="000000"/>
              <w:left w:val="single" w:sz="6" w:space="0" w:color="000000"/>
              <w:bottom w:val="single" w:sz="6" w:space="0" w:color="000000"/>
              <w:right w:val="single" w:sz="6" w:space="0" w:color="000000"/>
            </w:tcBorders>
            <w:vAlign w:val="center"/>
          </w:tcPr>
          <w:p w14:paraId="6BCEB2BA" w14:textId="77777777" w:rsidR="00331CB4" w:rsidRDefault="00FC4A9C">
            <w:r>
              <w:rPr>
                <w:b/>
              </w:rPr>
              <w:t xml:space="preserve">PARTNER  ANSWERS  </w:t>
            </w:r>
          </w:p>
        </w:tc>
      </w:tr>
      <w:tr w:rsidR="00331CB4" w14:paraId="3063B644" w14:textId="77777777">
        <w:trPr>
          <w:trHeight w:val="2835"/>
        </w:trPr>
        <w:tc>
          <w:tcPr>
            <w:tcW w:w="3045" w:type="dxa"/>
            <w:vMerge w:val="restart"/>
            <w:tcBorders>
              <w:top w:val="single" w:sz="6" w:space="0" w:color="000000"/>
              <w:left w:val="single" w:sz="6" w:space="0" w:color="000000"/>
              <w:bottom w:val="single" w:sz="6" w:space="0" w:color="000000"/>
              <w:right w:val="single" w:sz="6" w:space="0" w:color="000000"/>
            </w:tcBorders>
          </w:tcPr>
          <w:p w14:paraId="11E91B45" w14:textId="77777777" w:rsidR="00331CB4" w:rsidRDefault="00FC4A9C">
            <w:pPr>
              <w:spacing w:after="250"/>
            </w:pPr>
            <w:r>
              <w:rPr>
                <w:b/>
                <w:shd w:val="clear" w:color="auto" w:fill="FFF2CC"/>
              </w:rPr>
              <w:t>ARRIVAL  INFORMATION</w:t>
            </w:r>
            <w:r>
              <w:rPr>
                <w:b/>
              </w:rPr>
              <w:t xml:space="preserve">   </w:t>
            </w:r>
          </w:p>
          <w:p w14:paraId="36C7E4EF" w14:textId="3FFA40A8" w:rsidR="00331CB4" w:rsidRDefault="00FC4A9C">
            <w:r>
              <w:rPr>
                <w:i/>
              </w:rPr>
              <w:t xml:space="preserve">Please provide information on  current requirements for  entering  the country  beyond  those  related  to  visa  procedures.  </w:t>
            </w:r>
            <w:r>
              <w:t xml:space="preserve"> </w:t>
            </w:r>
          </w:p>
        </w:tc>
        <w:tc>
          <w:tcPr>
            <w:tcW w:w="4230" w:type="dxa"/>
            <w:tcBorders>
              <w:top w:val="single" w:sz="6" w:space="0" w:color="000000"/>
              <w:left w:val="single" w:sz="6" w:space="0" w:color="000000"/>
              <w:bottom w:val="single" w:sz="6" w:space="0" w:color="000000"/>
              <w:right w:val="single" w:sz="6" w:space="0" w:color="000000"/>
            </w:tcBorders>
            <w:vAlign w:val="bottom"/>
          </w:tcPr>
          <w:p w14:paraId="2DA66783" w14:textId="182A4444" w:rsidR="00331CB4" w:rsidRDefault="00FC4A9C">
            <w:r>
              <w:t xml:space="preserve">Will participants  need  to  provide  any  </w:t>
            </w:r>
            <w:r>
              <w:rPr>
                <w:b/>
              </w:rPr>
              <w:t xml:space="preserve">COVID-19  RELATED  TESTING? </w:t>
            </w:r>
            <w:r>
              <w:t>If</w:t>
            </w:r>
            <w:r>
              <w:rPr>
                <w:b/>
              </w:rPr>
              <w:t xml:space="preserve"> </w:t>
            </w:r>
            <w:r>
              <w:t xml:space="preserve"> yes,  or  yes,  depending  on  their  country  of  origin,  please  note  to  which  sending  countries  this  applies.  Please be specific as to test type) and the time frame required (before  or  after  arrival).  </w:t>
            </w:r>
          </w:p>
        </w:tc>
        <w:tc>
          <w:tcPr>
            <w:tcW w:w="5685" w:type="dxa"/>
            <w:tcBorders>
              <w:top w:val="single" w:sz="6" w:space="0" w:color="000000"/>
              <w:left w:val="single" w:sz="6" w:space="0" w:color="000000"/>
              <w:bottom w:val="single" w:sz="6" w:space="0" w:color="000000"/>
              <w:right w:val="single" w:sz="6" w:space="0" w:color="000000"/>
            </w:tcBorders>
          </w:tcPr>
          <w:p w14:paraId="50E9B223" w14:textId="2889B52E" w:rsidR="00331CB4" w:rsidRDefault="00FC4A9C">
            <w:r>
              <w:t xml:space="preserve">Yes, PCR test should be done </w:t>
            </w:r>
            <w:r w:rsidR="00C25040">
              <w:t>two days before</w:t>
            </w:r>
            <w:r>
              <w:t xml:space="preserve"> departure</w:t>
            </w:r>
            <w:r w:rsidR="00C25040">
              <w:t>.</w:t>
            </w:r>
            <w:r>
              <w:t xml:space="preserve">  </w:t>
            </w:r>
          </w:p>
        </w:tc>
      </w:tr>
      <w:tr w:rsidR="00331CB4" w14:paraId="6EC62DFB" w14:textId="77777777">
        <w:trPr>
          <w:trHeight w:val="1920"/>
        </w:trPr>
        <w:tc>
          <w:tcPr>
            <w:tcW w:w="0" w:type="auto"/>
            <w:vMerge/>
            <w:tcBorders>
              <w:top w:val="nil"/>
              <w:left w:val="single" w:sz="6" w:space="0" w:color="000000"/>
              <w:bottom w:val="nil"/>
              <w:right w:val="single" w:sz="6" w:space="0" w:color="000000"/>
            </w:tcBorders>
          </w:tcPr>
          <w:p w14:paraId="7C542877" w14:textId="77777777" w:rsidR="00331CB4" w:rsidRDefault="00331CB4"/>
        </w:tc>
        <w:tc>
          <w:tcPr>
            <w:tcW w:w="4230" w:type="dxa"/>
            <w:tcBorders>
              <w:top w:val="single" w:sz="6" w:space="0" w:color="000000"/>
              <w:left w:val="single" w:sz="6" w:space="0" w:color="000000"/>
              <w:bottom w:val="single" w:sz="6" w:space="0" w:color="000000"/>
              <w:right w:val="single" w:sz="6" w:space="0" w:color="000000"/>
            </w:tcBorders>
          </w:tcPr>
          <w:p w14:paraId="43A14E4C" w14:textId="78EF0D3C" w:rsidR="00331CB4" w:rsidRDefault="00FC4A9C">
            <w:r>
              <w:rPr>
                <w:b/>
              </w:rPr>
              <w:t xml:space="preserve">VISA </w:t>
            </w:r>
            <w:r>
              <w:t>-</w:t>
            </w:r>
            <w:r>
              <w:rPr>
                <w:b/>
              </w:rPr>
              <w:t xml:space="preserve"> </w:t>
            </w:r>
            <w:r>
              <w:t xml:space="preserve">  Are there specific changes to the  visa  process?   </w:t>
            </w:r>
          </w:p>
        </w:tc>
        <w:tc>
          <w:tcPr>
            <w:tcW w:w="5685" w:type="dxa"/>
            <w:tcBorders>
              <w:top w:val="single" w:sz="6" w:space="0" w:color="000000"/>
              <w:left w:val="single" w:sz="6" w:space="0" w:color="000000"/>
              <w:bottom w:val="single" w:sz="6" w:space="0" w:color="000000"/>
              <w:right w:val="single" w:sz="6" w:space="0" w:color="000000"/>
            </w:tcBorders>
          </w:tcPr>
          <w:p w14:paraId="1E459732" w14:textId="4443592F" w:rsidR="00331CB4" w:rsidRDefault="00B16087">
            <w:r>
              <w:t xml:space="preserve"> For EU citizens there are n</w:t>
            </w:r>
            <w:r w:rsidR="00FC4A9C">
              <w:t>o</w:t>
            </w:r>
            <w:r>
              <w:t xml:space="preserve"> requirements</w:t>
            </w:r>
            <w:r w:rsidR="00FC4A9C">
              <w:t xml:space="preserve">, we will provide documents to all partners outside EU, so students can travel to </w:t>
            </w:r>
            <w:r>
              <w:t>GRE</w:t>
            </w:r>
            <w:r w:rsidR="00FC4A9C">
              <w:t xml:space="preserve"> and enter the country without residence permit</w:t>
            </w:r>
            <w:r>
              <w:t>.</w:t>
            </w:r>
            <w:r w:rsidR="00FC4A9C">
              <w:t xml:space="preserve"> </w:t>
            </w:r>
            <w:r>
              <w:t>For non- EU citizens we will deal accordingly.</w:t>
            </w:r>
          </w:p>
        </w:tc>
      </w:tr>
      <w:tr w:rsidR="00331CB4" w14:paraId="797765AE" w14:textId="77777777">
        <w:trPr>
          <w:trHeight w:val="2145"/>
        </w:trPr>
        <w:tc>
          <w:tcPr>
            <w:tcW w:w="0" w:type="auto"/>
            <w:vMerge/>
            <w:tcBorders>
              <w:top w:val="nil"/>
              <w:left w:val="single" w:sz="6" w:space="0" w:color="000000"/>
              <w:bottom w:val="single" w:sz="6" w:space="0" w:color="000000"/>
              <w:right w:val="single" w:sz="6" w:space="0" w:color="000000"/>
            </w:tcBorders>
          </w:tcPr>
          <w:p w14:paraId="43DEE7B3" w14:textId="77777777" w:rsidR="00331CB4" w:rsidRDefault="00331CB4"/>
        </w:tc>
        <w:tc>
          <w:tcPr>
            <w:tcW w:w="4230" w:type="dxa"/>
            <w:tcBorders>
              <w:top w:val="single" w:sz="6" w:space="0" w:color="000000"/>
              <w:left w:val="single" w:sz="6" w:space="0" w:color="000000"/>
              <w:bottom w:val="single" w:sz="6" w:space="0" w:color="000000"/>
              <w:right w:val="single" w:sz="6" w:space="0" w:color="000000"/>
            </w:tcBorders>
            <w:vAlign w:val="bottom"/>
          </w:tcPr>
          <w:p w14:paraId="596B9F0F" w14:textId="7D1A6937" w:rsidR="00331CB4" w:rsidRDefault="00FC4A9C">
            <w:r>
              <w:t xml:space="preserve">Will there be a </w:t>
            </w:r>
            <w:r>
              <w:rPr>
                <w:b/>
              </w:rPr>
              <w:t>QUARANTINE</w:t>
            </w:r>
            <w:r w:rsidR="000706C9">
              <w:rPr>
                <w:b/>
              </w:rPr>
              <w:t xml:space="preserve"> </w:t>
            </w:r>
            <w:r>
              <w:t xml:space="preserve">period?  If yes,  or yes, depending  on  their  country  of  origin,  please  provide  information  to  which  sending  countries  this  applies,  place,  duration  and  those  responsible  for  </w:t>
            </w:r>
          </w:p>
        </w:tc>
        <w:tc>
          <w:tcPr>
            <w:tcW w:w="5685" w:type="dxa"/>
            <w:tcBorders>
              <w:top w:val="single" w:sz="6" w:space="0" w:color="000000"/>
              <w:left w:val="single" w:sz="6" w:space="0" w:color="000000"/>
              <w:bottom w:val="single" w:sz="6" w:space="0" w:color="000000"/>
              <w:right w:val="single" w:sz="6" w:space="0" w:color="000000"/>
            </w:tcBorders>
          </w:tcPr>
          <w:p w14:paraId="10C1E4E8" w14:textId="0878322D" w:rsidR="00331CB4" w:rsidRDefault="00FC4A9C">
            <w:r>
              <w:t xml:space="preserve">Unless students have symptoms of Covid-19 upon arrival  there will be </w:t>
            </w:r>
            <w:r w:rsidR="008E7964">
              <w:t xml:space="preserve">no </w:t>
            </w:r>
            <w:r>
              <w:t xml:space="preserve">quarantine.  </w:t>
            </w:r>
          </w:p>
        </w:tc>
      </w:tr>
    </w:tbl>
    <w:p w14:paraId="7484B666" w14:textId="77777777" w:rsidR="00331CB4" w:rsidRDefault="00331CB4">
      <w:pPr>
        <w:spacing w:after="0"/>
        <w:ind w:left="-1440" w:right="98"/>
      </w:pPr>
    </w:p>
    <w:tbl>
      <w:tblPr>
        <w:tblStyle w:val="TableGrid"/>
        <w:tblW w:w="12960" w:type="dxa"/>
        <w:tblInd w:w="-98" w:type="dxa"/>
        <w:tblCellMar>
          <w:top w:w="145" w:type="dxa"/>
          <w:left w:w="98" w:type="dxa"/>
          <w:bottom w:w="201" w:type="dxa"/>
          <w:right w:w="85" w:type="dxa"/>
        </w:tblCellMar>
        <w:tblLook w:val="04A0" w:firstRow="1" w:lastRow="0" w:firstColumn="1" w:lastColumn="0" w:noHBand="0" w:noVBand="1"/>
      </w:tblPr>
      <w:tblGrid>
        <w:gridCol w:w="3045"/>
        <w:gridCol w:w="4230"/>
        <w:gridCol w:w="5685"/>
      </w:tblGrid>
      <w:tr w:rsidR="00331CB4" w14:paraId="74C8671F" w14:textId="77777777">
        <w:trPr>
          <w:trHeight w:val="2295"/>
        </w:trPr>
        <w:tc>
          <w:tcPr>
            <w:tcW w:w="3045" w:type="dxa"/>
            <w:vMerge w:val="restart"/>
            <w:tcBorders>
              <w:top w:val="single" w:sz="6" w:space="0" w:color="000000"/>
              <w:left w:val="single" w:sz="6" w:space="0" w:color="000000"/>
              <w:bottom w:val="single" w:sz="6" w:space="0" w:color="000000"/>
              <w:right w:val="single" w:sz="6" w:space="0" w:color="000000"/>
            </w:tcBorders>
          </w:tcPr>
          <w:p w14:paraId="2256605E" w14:textId="77777777" w:rsidR="00331CB4" w:rsidRDefault="00331CB4"/>
        </w:tc>
        <w:tc>
          <w:tcPr>
            <w:tcW w:w="4230" w:type="dxa"/>
            <w:tcBorders>
              <w:top w:val="single" w:sz="6" w:space="0" w:color="000000"/>
              <w:left w:val="single" w:sz="6" w:space="0" w:color="000000"/>
              <w:bottom w:val="single" w:sz="6" w:space="0" w:color="000000"/>
              <w:right w:val="single" w:sz="6" w:space="0" w:color="000000"/>
            </w:tcBorders>
            <w:vAlign w:val="center"/>
          </w:tcPr>
          <w:p w14:paraId="66BBAC9F" w14:textId="03778F38" w:rsidR="00331CB4" w:rsidRDefault="00FC4A9C">
            <w:r>
              <w:t xml:space="preserve">the supervision of students during this period as well as consequences students will face if they do not abide as  expected  during  this  period.  What are expected costs?  Has it been included in the transfer price or will there be a separate charge?  </w:t>
            </w:r>
          </w:p>
        </w:tc>
        <w:tc>
          <w:tcPr>
            <w:tcW w:w="5685" w:type="dxa"/>
            <w:tcBorders>
              <w:top w:val="single" w:sz="6" w:space="0" w:color="000000"/>
              <w:left w:val="single" w:sz="6" w:space="0" w:color="000000"/>
              <w:bottom w:val="single" w:sz="6" w:space="0" w:color="000000"/>
              <w:right w:val="single" w:sz="6" w:space="0" w:color="000000"/>
            </w:tcBorders>
          </w:tcPr>
          <w:p w14:paraId="48DA2BA0" w14:textId="77777777" w:rsidR="00331CB4" w:rsidRDefault="00331CB4"/>
        </w:tc>
      </w:tr>
      <w:tr w:rsidR="00331CB4" w14:paraId="5B207C74" w14:textId="77777777">
        <w:trPr>
          <w:trHeight w:val="2490"/>
        </w:trPr>
        <w:tc>
          <w:tcPr>
            <w:tcW w:w="0" w:type="auto"/>
            <w:vMerge/>
            <w:tcBorders>
              <w:top w:val="nil"/>
              <w:left w:val="single" w:sz="6" w:space="0" w:color="000000"/>
              <w:bottom w:val="single" w:sz="6" w:space="0" w:color="000000"/>
              <w:right w:val="single" w:sz="6" w:space="0" w:color="000000"/>
            </w:tcBorders>
          </w:tcPr>
          <w:p w14:paraId="472913D6" w14:textId="77777777" w:rsidR="00331CB4" w:rsidRDefault="00331CB4"/>
        </w:tc>
        <w:tc>
          <w:tcPr>
            <w:tcW w:w="4230" w:type="dxa"/>
            <w:tcBorders>
              <w:top w:val="single" w:sz="6" w:space="0" w:color="000000"/>
              <w:left w:val="single" w:sz="6" w:space="0" w:color="000000"/>
              <w:bottom w:val="single" w:sz="6" w:space="0" w:color="000000"/>
              <w:right w:val="single" w:sz="6" w:space="0" w:color="000000"/>
            </w:tcBorders>
            <w:vAlign w:val="bottom"/>
          </w:tcPr>
          <w:p w14:paraId="0DEAD116" w14:textId="77777777" w:rsidR="00331CB4" w:rsidRDefault="00FC4A9C">
            <w:pPr>
              <w:spacing w:after="55"/>
            </w:pPr>
            <w:r>
              <w:t xml:space="preserve">Provide  info  on  what  to  expect  in  </w:t>
            </w:r>
          </w:p>
          <w:p w14:paraId="0463F264" w14:textId="77777777" w:rsidR="00331CB4" w:rsidRDefault="00FC4A9C">
            <w:r>
              <w:rPr>
                <w:b/>
              </w:rPr>
              <w:t>LOGISTICS  /  ORIENTATION</w:t>
            </w:r>
            <w:r>
              <w:t xml:space="preserve">  which m ay  change  due  to  COVID-19  precautions,  e.g.  will  all  orientations  be  virtual?  If  there  are  group  gatherings,  will  there  be  special  guidelines?  </w:t>
            </w:r>
          </w:p>
        </w:tc>
        <w:tc>
          <w:tcPr>
            <w:tcW w:w="5685" w:type="dxa"/>
            <w:tcBorders>
              <w:top w:val="single" w:sz="6" w:space="0" w:color="000000"/>
              <w:left w:val="single" w:sz="6" w:space="0" w:color="000000"/>
              <w:bottom w:val="single" w:sz="6" w:space="0" w:color="000000"/>
              <w:right w:val="single" w:sz="6" w:space="0" w:color="000000"/>
            </w:tcBorders>
          </w:tcPr>
          <w:p w14:paraId="09569F0D" w14:textId="6FD19BFB" w:rsidR="00331CB4" w:rsidRDefault="00FC4A9C">
            <w:r>
              <w:t>There is a welcome orientation camp as usual.  We will follow general guidelines about keeping distance,</w:t>
            </w:r>
            <w:r w:rsidR="008E7964">
              <w:t xml:space="preserve"> wearing </w:t>
            </w:r>
            <w:r>
              <w:t xml:space="preserve"> </w:t>
            </w:r>
            <w:r w:rsidR="008E7964">
              <w:t xml:space="preserve">masks in public, </w:t>
            </w:r>
            <w:r>
              <w:t>washing  hands</w:t>
            </w:r>
            <w:r w:rsidR="008E7964">
              <w:t xml:space="preserve"> </w:t>
            </w:r>
            <w:r>
              <w:t xml:space="preserve">etc. and  students will be  informed about  all of this  </w:t>
            </w:r>
            <w:r w:rsidR="008E7964">
              <w:t>up</w:t>
            </w:r>
            <w:r>
              <w:t xml:space="preserve">on  arrival.  </w:t>
            </w:r>
          </w:p>
        </w:tc>
      </w:tr>
      <w:tr w:rsidR="00331CB4" w14:paraId="29F203A4" w14:textId="77777777">
        <w:trPr>
          <w:trHeight w:val="2145"/>
        </w:trPr>
        <w:tc>
          <w:tcPr>
            <w:tcW w:w="3045" w:type="dxa"/>
            <w:tcBorders>
              <w:top w:val="single" w:sz="6" w:space="0" w:color="000000"/>
              <w:left w:val="single" w:sz="6" w:space="0" w:color="000000"/>
              <w:bottom w:val="single" w:sz="6" w:space="0" w:color="000000"/>
              <w:right w:val="single" w:sz="6" w:space="0" w:color="000000"/>
            </w:tcBorders>
            <w:vAlign w:val="bottom"/>
          </w:tcPr>
          <w:p w14:paraId="085359F7" w14:textId="77777777" w:rsidR="00331CB4" w:rsidRDefault="00FC4A9C">
            <w:pPr>
              <w:spacing w:after="55"/>
            </w:pPr>
            <w:r>
              <w:rPr>
                <w:b/>
                <w:shd w:val="clear" w:color="auto" w:fill="FFF2CC"/>
              </w:rPr>
              <w:lastRenderedPageBreak/>
              <w:t>SCHOOL  REALITIES</w:t>
            </w:r>
            <w:r>
              <w:rPr>
                <w:b/>
              </w:rPr>
              <w:t xml:space="preserve">   </w:t>
            </w:r>
          </w:p>
          <w:p w14:paraId="00AF1AD2" w14:textId="20762387" w:rsidR="00331CB4" w:rsidRDefault="00FC4A9C">
            <w:r>
              <w:rPr>
                <w:i/>
              </w:rPr>
              <w:t xml:space="preserve">Provide  information on  how  schools  will  be  impacted  by  COVID-19  guidelines  in  the  host  country.  </w:t>
            </w:r>
          </w:p>
        </w:tc>
        <w:tc>
          <w:tcPr>
            <w:tcW w:w="4230" w:type="dxa"/>
            <w:tcBorders>
              <w:top w:val="single" w:sz="6" w:space="0" w:color="000000"/>
              <w:left w:val="single" w:sz="6" w:space="0" w:color="000000"/>
              <w:bottom w:val="single" w:sz="6" w:space="0" w:color="000000"/>
              <w:right w:val="single" w:sz="6" w:space="0" w:color="000000"/>
            </w:tcBorders>
          </w:tcPr>
          <w:p w14:paraId="58A4A5B5" w14:textId="68CC7E90" w:rsidR="00331CB4" w:rsidRDefault="00FC4A9C">
            <w:r>
              <w:t>What  are  current plans?  Will classes meet  in-person  every  day?  Are hours reduced?  Will there be</w:t>
            </w:r>
            <w:r w:rsidR="0046476B">
              <w:t xml:space="preserve"> </w:t>
            </w:r>
            <w:r>
              <w:t xml:space="preserve">classes online?  What tools will be needed, e.g.  laptops?   </w:t>
            </w:r>
          </w:p>
        </w:tc>
        <w:tc>
          <w:tcPr>
            <w:tcW w:w="5685" w:type="dxa"/>
            <w:tcBorders>
              <w:top w:val="single" w:sz="6" w:space="0" w:color="000000"/>
              <w:left w:val="single" w:sz="6" w:space="0" w:color="000000"/>
              <w:bottom w:val="single" w:sz="6" w:space="0" w:color="000000"/>
              <w:right w:val="single" w:sz="6" w:space="0" w:color="000000"/>
            </w:tcBorders>
          </w:tcPr>
          <w:p w14:paraId="3F75EC2B" w14:textId="5A309896" w:rsidR="00331CB4" w:rsidRDefault="00FC4A9C">
            <w:r>
              <w:t xml:space="preserve">Most schools should  be  back  to  normal life,  but  there  might  still  be  some  online classes.  </w:t>
            </w:r>
            <w:r w:rsidR="0046476B">
              <w:t>A personal laptop is recommended and the Ministry of Education keeps updating the guide lines for school opening.</w:t>
            </w:r>
          </w:p>
        </w:tc>
      </w:tr>
      <w:tr w:rsidR="00331CB4" w14:paraId="0BBC3106" w14:textId="77777777">
        <w:trPr>
          <w:trHeight w:val="1950"/>
        </w:trPr>
        <w:tc>
          <w:tcPr>
            <w:tcW w:w="3045" w:type="dxa"/>
            <w:tcBorders>
              <w:top w:val="single" w:sz="6" w:space="0" w:color="000000"/>
              <w:left w:val="single" w:sz="6" w:space="0" w:color="000000"/>
              <w:bottom w:val="single" w:sz="6" w:space="0" w:color="000000"/>
              <w:right w:val="single" w:sz="6" w:space="0" w:color="000000"/>
            </w:tcBorders>
            <w:vAlign w:val="center"/>
          </w:tcPr>
          <w:p w14:paraId="44827222" w14:textId="77777777" w:rsidR="00331CB4" w:rsidRDefault="00FC4A9C">
            <w:pPr>
              <w:spacing w:line="308" w:lineRule="auto"/>
            </w:pPr>
            <w:r>
              <w:rPr>
                <w:b/>
                <w:shd w:val="clear" w:color="auto" w:fill="FFF2CC"/>
              </w:rPr>
              <w:t>DAILY  LIFE  ACTIVITIES</w:t>
            </w:r>
            <w:r>
              <w:t xml:space="preserve"> </w:t>
            </w:r>
            <w:r>
              <w:rPr>
                <w:b/>
              </w:rPr>
              <w:t xml:space="preserve"> </w:t>
            </w:r>
            <w:r>
              <w:rPr>
                <w:i/>
              </w:rPr>
              <w:t xml:space="preserve">Provide  information  about  </w:t>
            </w:r>
          </w:p>
          <w:p w14:paraId="5B616E19" w14:textId="79FDF970" w:rsidR="00331CB4" w:rsidRDefault="00FC4A9C">
            <w:r>
              <w:rPr>
                <w:i/>
              </w:rPr>
              <w:t xml:space="preserve">daily life (possibilities to meet with friends, do sports...).   </w:t>
            </w:r>
          </w:p>
        </w:tc>
        <w:tc>
          <w:tcPr>
            <w:tcW w:w="4230" w:type="dxa"/>
            <w:tcBorders>
              <w:top w:val="single" w:sz="6" w:space="0" w:color="000000"/>
              <w:left w:val="single" w:sz="6" w:space="0" w:color="000000"/>
              <w:bottom w:val="single" w:sz="6" w:space="0" w:color="000000"/>
              <w:right w:val="single" w:sz="6" w:space="0" w:color="000000"/>
            </w:tcBorders>
            <w:vAlign w:val="center"/>
          </w:tcPr>
          <w:p w14:paraId="43C99690" w14:textId="4EF5C1C1" w:rsidR="00331CB4" w:rsidRDefault="00FC4A9C">
            <w:pPr>
              <w:ind w:right="22"/>
            </w:pPr>
            <w:r>
              <w:t xml:space="preserve">What  will  be  the possibilities  to  meet  with  friends,  do  sports, u se  public  transportation,  etc.  Include information  on  any  new  guidelines  within  your  country  about  such  activities.   </w:t>
            </w:r>
          </w:p>
        </w:tc>
        <w:tc>
          <w:tcPr>
            <w:tcW w:w="5685" w:type="dxa"/>
            <w:tcBorders>
              <w:top w:val="single" w:sz="6" w:space="0" w:color="000000"/>
              <w:left w:val="single" w:sz="6" w:space="0" w:color="000000"/>
              <w:bottom w:val="single" w:sz="6" w:space="0" w:color="000000"/>
              <w:right w:val="single" w:sz="6" w:space="0" w:color="000000"/>
            </w:tcBorders>
          </w:tcPr>
          <w:p w14:paraId="27A1F837" w14:textId="4516F370" w:rsidR="00331CB4" w:rsidRDefault="0046476B">
            <w:r>
              <w:t>GRE</w:t>
            </w:r>
            <w:r w:rsidR="00FC4A9C">
              <w:t xml:space="preserve"> is basically back  to  normal  life,  but  there </w:t>
            </w:r>
            <w:r>
              <w:t>w</w:t>
            </w:r>
            <w:r w:rsidR="00FC4A9C">
              <w:t xml:space="preserve">ill  probably  be  rules  and  recommendations about  keeping  distance, </w:t>
            </w:r>
            <w:r>
              <w:t>waring masks at all times when in public places and stores,</w:t>
            </w:r>
            <w:r w:rsidR="00FC4A9C">
              <w:t xml:space="preserve"> washing  hands  etc.   </w:t>
            </w:r>
          </w:p>
        </w:tc>
      </w:tr>
    </w:tbl>
    <w:p w14:paraId="4DB15AE4" w14:textId="77777777" w:rsidR="00331CB4" w:rsidRDefault="00331CB4">
      <w:pPr>
        <w:spacing w:after="0"/>
        <w:ind w:left="-1440" w:right="98"/>
      </w:pPr>
    </w:p>
    <w:tbl>
      <w:tblPr>
        <w:tblStyle w:val="TableGrid"/>
        <w:tblW w:w="12960" w:type="dxa"/>
        <w:tblInd w:w="-98" w:type="dxa"/>
        <w:tblCellMar>
          <w:left w:w="98" w:type="dxa"/>
          <w:right w:w="77" w:type="dxa"/>
        </w:tblCellMar>
        <w:tblLook w:val="04A0" w:firstRow="1" w:lastRow="0" w:firstColumn="1" w:lastColumn="0" w:noHBand="0" w:noVBand="1"/>
      </w:tblPr>
      <w:tblGrid>
        <w:gridCol w:w="3045"/>
        <w:gridCol w:w="4230"/>
        <w:gridCol w:w="5685"/>
      </w:tblGrid>
      <w:tr w:rsidR="00331CB4" w14:paraId="10A925D3" w14:textId="77777777">
        <w:trPr>
          <w:trHeight w:val="2490"/>
        </w:trPr>
        <w:tc>
          <w:tcPr>
            <w:tcW w:w="3045" w:type="dxa"/>
            <w:tcBorders>
              <w:top w:val="single" w:sz="6" w:space="0" w:color="000000"/>
              <w:left w:val="single" w:sz="6" w:space="0" w:color="000000"/>
              <w:bottom w:val="single" w:sz="6" w:space="0" w:color="000000"/>
              <w:right w:val="single" w:sz="6" w:space="0" w:color="000000"/>
            </w:tcBorders>
            <w:vAlign w:val="bottom"/>
          </w:tcPr>
          <w:p w14:paraId="27F8C102" w14:textId="77777777" w:rsidR="00331CB4" w:rsidRDefault="00FC4A9C">
            <w:pPr>
              <w:spacing w:after="55"/>
            </w:pPr>
            <w:r>
              <w:rPr>
                <w:b/>
                <w:shd w:val="clear" w:color="auto" w:fill="FFF2CC"/>
              </w:rPr>
              <w:t>PACKING  LIST</w:t>
            </w:r>
            <w:r>
              <w:rPr>
                <w:b/>
              </w:rPr>
              <w:t xml:space="preserve">   </w:t>
            </w:r>
          </w:p>
          <w:p w14:paraId="0D113DF3" w14:textId="77777777" w:rsidR="00331CB4" w:rsidRDefault="00FC4A9C">
            <w:pPr>
              <w:spacing w:line="308" w:lineRule="auto"/>
            </w:pPr>
            <w:r>
              <w:rPr>
                <w:i/>
              </w:rPr>
              <w:t xml:space="preserve">Provide  recommendations  for  packing  lists  taking  into  consideration  the  recommendations  of  local  and  </w:t>
            </w:r>
          </w:p>
          <w:p w14:paraId="69824D0B" w14:textId="77777777" w:rsidR="00331CB4" w:rsidRDefault="00FC4A9C">
            <w:r>
              <w:rPr>
                <w:i/>
              </w:rPr>
              <w:t xml:space="preserve">national  authorities.  </w:t>
            </w:r>
          </w:p>
        </w:tc>
        <w:tc>
          <w:tcPr>
            <w:tcW w:w="4230" w:type="dxa"/>
            <w:tcBorders>
              <w:top w:val="single" w:sz="6" w:space="0" w:color="000000"/>
              <w:left w:val="single" w:sz="6" w:space="0" w:color="000000"/>
              <w:bottom w:val="single" w:sz="6" w:space="0" w:color="000000"/>
              <w:right w:val="single" w:sz="6" w:space="0" w:color="000000"/>
            </w:tcBorders>
          </w:tcPr>
          <w:p w14:paraId="1974563A" w14:textId="280CD915" w:rsidR="00331CB4" w:rsidRDefault="00FC4A9C" w:rsidP="0046476B">
            <w:pPr>
              <w:spacing w:after="134" w:line="308" w:lineRule="auto"/>
              <w:ind w:right="38"/>
            </w:pPr>
            <w:r>
              <w:t>What  should  the  participant  consider  packing  especially  in  regards  to  masks  and  other  items  recommended  for  safety?  Will  a  laptop  be  required  for  school  fo</w:t>
            </w:r>
            <w:r w:rsidR="0046476B">
              <w:t>r</w:t>
            </w:r>
            <w:r>
              <w:t xml:space="preserve"> example? </w:t>
            </w:r>
            <w:r>
              <w:rPr>
                <w:sz w:val="40"/>
              </w:rPr>
              <w:t xml:space="preserve"> </w:t>
            </w:r>
          </w:p>
        </w:tc>
        <w:tc>
          <w:tcPr>
            <w:tcW w:w="5685" w:type="dxa"/>
            <w:tcBorders>
              <w:top w:val="single" w:sz="6" w:space="0" w:color="000000"/>
              <w:left w:val="single" w:sz="6" w:space="0" w:color="000000"/>
              <w:bottom w:val="single" w:sz="6" w:space="0" w:color="000000"/>
              <w:right w:val="single" w:sz="6" w:space="0" w:color="000000"/>
            </w:tcBorders>
            <w:vAlign w:val="center"/>
          </w:tcPr>
          <w:p w14:paraId="1F1CB668" w14:textId="2452B282" w:rsidR="00331CB4" w:rsidRDefault="00FC4A9C">
            <w:pPr>
              <w:spacing w:line="241" w:lineRule="auto"/>
            </w:pPr>
            <w:r>
              <w:t xml:space="preserve">We  always  ask  students  to  bring  a  laptop,  so  this  is  important. Students  should  also bring  a  good quantity  of  </w:t>
            </w:r>
          </w:p>
          <w:p w14:paraId="2B8E6443" w14:textId="41DAD089" w:rsidR="00331CB4" w:rsidRDefault="00FC4A9C">
            <w:pPr>
              <w:ind w:right="15"/>
            </w:pPr>
            <w:r>
              <w:t xml:space="preserve">masks  for travelling  to  </w:t>
            </w:r>
            <w:r w:rsidR="0046476B">
              <w:t>GRE</w:t>
            </w:r>
            <w:r>
              <w:t xml:space="preserve">,  and  a  small  bottle of  sanitizer  </w:t>
            </w:r>
            <w:r w:rsidR="0046476B">
              <w:t>is</w:t>
            </w:r>
            <w:r>
              <w:t xml:space="preserve">  recommended.  Please  ask  students  to  wear  masks  in  airports  and  flight  all the  time</w:t>
            </w:r>
            <w:r w:rsidR="00DF1191">
              <w:t xml:space="preserve"> </w:t>
            </w:r>
            <w:r>
              <w:t xml:space="preserve">and  avoid touching  surfaces  in  airports, </w:t>
            </w:r>
            <w:r w:rsidR="00DF1191">
              <w:t>in</w:t>
            </w:r>
            <w:r>
              <w:t xml:space="preserve"> flights  and  other  public  transportation.   </w:t>
            </w:r>
          </w:p>
        </w:tc>
      </w:tr>
      <w:tr w:rsidR="00331CB4" w14:paraId="6581B455" w14:textId="77777777">
        <w:trPr>
          <w:trHeight w:val="3675"/>
        </w:trPr>
        <w:tc>
          <w:tcPr>
            <w:tcW w:w="3045" w:type="dxa"/>
            <w:tcBorders>
              <w:top w:val="single" w:sz="6" w:space="0" w:color="000000"/>
              <w:left w:val="single" w:sz="6" w:space="0" w:color="000000"/>
              <w:bottom w:val="single" w:sz="6" w:space="0" w:color="000000"/>
              <w:right w:val="single" w:sz="6" w:space="0" w:color="000000"/>
            </w:tcBorders>
          </w:tcPr>
          <w:p w14:paraId="441CCE11" w14:textId="77777777" w:rsidR="00331CB4" w:rsidRDefault="00FC4A9C">
            <w:pPr>
              <w:spacing w:after="55"/>
            </w:pPr>
            <w:r>
              <w:rPr>
                <w:b/>
                <w:shd w:val="clear" w:color="auto" w:fill="FFF2CC"/>
              </w:rPr>
              <w:lastRenderedPageBreak/>
              <w:t>INDEPENDENT  TRAVEL</w:t>
            </w:r>
            <w:r>
              <w:rPr>
                <w:b/>
              </w:rPr>
              <w:t xml:space="preserve">  </w:t>
            </w:r>
          </w:p>
          <w:p w14:paraId="201A47C8" w14:textId="77777777" w:rsidR="00331CB4" w:rsidRDefault="00FC4A9C">
            <w:r>
              <w:rPr>
                <w:i/>
              </w:rPr>
              <w:t xml:space="preserve">Please  indicate  how  this  might  be  affected.   </w:t>
            </w:r>
          </w:p>
        </w:tc>
        <w:tc>
          <w:tcPr>
            <w:tcW w:w="4230" w:type="dxa"/>
            <w:tcBorders>
              <w:top w:val="single" w:sz="6" w:space="0" w:color="000000"/>
              <w:left w:val="single" w:sz="6" w:space="0" w:color="000000"/>
              <w:bottom w:val="single" w:sz="6" w:space="0" w:color="000000"/>
              <w:right w:val="single" w:sz="6" w:space="0" w:color="000000"/>
            </w:tcBorders>
            <w:vAlign w:val="center"/>
          </w:tcPr>
          <w:p w14:paraId="2B4082D3" w14:textId="77777777" w:rsidR="00331CB4" w:rsidRDefault="00FC4A9C" w:rsidP="00DE5611">
            <w:pPr>
              <w:spacing w:after="58"/>
            </w:pPr>
            <w:r>
              <w:t xml:space="preserve">  Will  independent  travel  be  allowed?   </w:t>
            </w:r>
          </w:p>
          <w:p w14:paraId="64E790D9" w14:textId="77777777" w:rsidR="00331CB4" w:rsidRDefault="00FC4A9C" w:rsidP="00DE5611">
            <w:pPr>
              <w:numPr>
                <w:ilvl w:val="0"/>
                <w:numId w:val="1"/>
              </w:numPr>
              <w:spacing w:after="62"/>
              <w:ind w:hanging="360"/>
            </w:pPr>
            <w:r>
              <w:t xml:space="preserve">Yes,  as  outlined  in  our  Country  </w:t>
            </w:r>
          </w:p>
          <w:p w14:paraId="22ACB784" w14:textId="77777777" w:rsidR="00331CB4" w:rsidRDefault="00FC4A9C" w:rsidP="00DE5611">
            <w:pPr>
              <w:spacing w:after="58"/>
              <w:ind w:left="720"/>
            </w:pPr>
            <w:r>
              <w:t xml:space="preserve">Information  booklet   </w:t>
            </w:r>
          </w:p>
          <w:p w14:paraId="6DEC7B22" w14:textId="77777777" w:rsidR="00DE5611" w:rsidRDefault="00FC4A9C" w:rsidP="00DE5611">
            <w:pPr>
              <w:numPr>
                <w:ilvl w:val="0"/>
                <w:numId w:val="1"/>
              </w:numPr>
              <w:spacing w:after="64"/>
              <w:ind w:hanging="360"/>
            </w:pPr>
            <w:r>
              <w:t xml:space="preserve">Yes,  with  some  new  restrictions  </w:t>
            </w:r>
          </w:p>
          <w:p w14:paraId="0F277D06" w14:textId="2B4E179C" w:rsidR="00331CB4" w:rsidRDefault="00FC4A9C" w:rsidP="00DE5611">
            <w:pPr>
              <w:numPr>
                <w:ilvl w:val="0"/>
                <w:numId w:val="1"/>
              </w:numPr>
              <w:spacing w:after="64"/>
              <w:ind w:hanging="360"/>
            </w:pPr>
            <w:r>
              <w:t xml:space="preserve">No  </w:t>
            </w:r>
          </w:p>
          <w:p w14:paraId="78F3FCE2" w14:textId="7832E4BF" w:rsidR="00331CB4" w:rsidRDefault="00FC4A9C">
            <w:r>
              <w:t xml:space="preserve">If  ‘Yes,  with  some  new  restrictions’,  please  comment  on  the  new  restrictions.  For  example,  will  it  be  allowed  within  the  host  country?  Outside of  the  host  country  borders?  </w:t>
            </w:r>
          </w:p>
        </w:tc>
        <w:tc>
          <w:tcPr>
            <w:tcW w:w="5685" w:type="dxa"/>
            <w:tcBorders>
              <w:top w:val="single" w:sz="6" w:space="0" w:color="000000"/>
              <w:left w:val="single" w:sz="6" w:space="0" w:color="000000"/>
              <w:bottom w:val="single" w:sz="6" w:space="0" w:color="000000"/>
              <w:right w:val="single" w:sz="6" w:space="0" w:color="000000"/>
            </w:tcBorders>
          </w:tcPr>
          <w:p w14:paraId="433962A9" w14:textId="5A5B1CCA" w:rsidR="00331CB4" w:rsidRDefault="00FC4A9C">
            <w:pPr>
              <w:spacing w:line="241" w:lineRule="auto"/>
            </w:pPr>
            <w:r>
              <w:t xml:space="preserve">Yes,  with  some  new restrictions.  </w:t>
            </w:r>
            <w:r w:rsidR="00DE5611">
              <w:t>S</w:t>
            </w:r>
            <w:r>
              <w:t>tudents  aren’t  allowed  to do  independent  travels</w:t>
            </w:r>
            <w:r w:rsidR="00DE5611">
              <w:t>, but they can join school-related travel or with the host family</w:t>
            </w:r>
            <w:r>
              <w:t xml:space="preserve">.  </w:t>
            </w:r>
          </w:p>
          <w:p w14:paraId="678B4923" w14:textId="48FE1B44" w:rsidR="00331CB4" w:rsidRDefault="00FC4A9C">
            <w:pPr>
              <w:ind w:right="170"/>
            </w:pPr>
            <w:r>
              <w:t xml:space="preserve">It  shouldn’t  be  a  problem  to  travel  within  </w:t>
            </w:r>
            <w:r w:rsidR="00DE5611">
              <w:t>GRE.</w:t>
            </w:r>
          </w:p>
        </w:tc>
      </w:tr>
      <w:tr w:rsidR="00331CB4" w14:paraId="4D49D1CE" w14:textId="77777777">
        <w:trPr>
          <w:trHeight w:val="355"/>
        </w:trPr>
        <w:tc>
          <w:tcPr>
            <w:tcW w:w="3045" w:type="dxa"/>
            <w:tcBorders>
              <w:top w:val="single" w:sz="6" w:space="0" w:color="000000"/>
              <w:left w:val="single" w:sz="6" w:space="0" w:color="000000"/>
              <w:bottom w:val="nil"/>
              <w:right w:val="single" w:sz="6" w:space="0" w:color="000000"/>
            </w:tcBorders>
          </w:tcPr>
          <w:p w14:paraId="3BEFFAF1" w14:textId="77777777" w:rsidR="00331CB4" w:rsidRDefault="00331CB4"/>
        </w:tc>
        <w:tc>
          <w:tcPr>
            <w:tcW w:w="4230" w:type="dxa"/>
            <w:tcBorders>
              <w:top w:val="single" w:sz="6" w:space="0" w:color="000000"/>
              <w:left w:val="single" w:sz="6" w:space="0" w:color="000000"/>
              <w:bottom w:val="nil"/>
              <w:right w:val="single" w:sz="6" w:space="0" w:color="000000"/>
            </w:tcBorders>
          </w:tcPr>
          <w:p w14:paraId="007AD622" w14:textId="77777777" w:rsidR="00331CB4" w:rsidRDefault="00331CB4"/>
        </w:tc>
        <w:tc>
          <w:tcPr>
            <w:tcW w:w="5685" w:type="dxa"/>
            <w:tcBorders>
              <w:top w:val="single" w:sz="6" w:space="0" w:color="000000"/>
              <w:left w:val="single" w:sz="6" w:space="0" w:color="000000"/>
              <w:bottom w:val="nil"/>
              <w:right w:val="single" w:sz="6" w:space="0" w:color="000000"/>
            </w:tcBorders>
            <w:vAlign w:val="bottom"/>
          </w:tcPr>
          <w:p w14:paraId="03757D05" w14:textId="5EBFC92C" w:rsidR="00331CB4" w:rsidRDefault="00FC4A9C">
            <w:r>
              <w:t xml:space="preserve">  </w:t>
            </w:r>
            <w:r w:rsidR="00632B19">
              <w:t>Yes, natural family visits are allowed according to the information booklet.</w:t>
            </w:r>
          </w:p>
        </w:tc>
      </w:tr>
      <w:tr w:rsidR="00331CB4" w14:paraId="63432E5A" w14:textId="77777777">
        <w:trPr>
          <w:trHeight w:val="2330"/>
        </w:trPr>
        <w:tc>
          <w:tcPr>
            <w:tcW w:w="3045" w:type="dxa"/>
            <w:tcBorders>
              <w:top w:val="nil"/>
              <w:left w:val="single" w:sz="6" w:space="0" w:color="000000"/>
              <w:bottom w:val="single" w:sz="6" w:space="0" w:color="000000"/>
              <w:right w:val="single" w:sz="6" w:space="0" w:color="000000"/>
            </w:tcBorders>
          </w:tcPr>
          <w:p w14:paraId="24029886" w14:textId="77777777" w:rsidR="00331CB4" w:rsidRDefault="00FC4A9C">
            <w:pPr>
              <w:spacing w:after="55"/>
            </w:pPr>
            <w:r>
              <w:rPr>
                <w:b/>
                <w:shd w:val="clear" w:color="auto" w:fill="FFF2CC"/>
              </w:rPr>
              <w:t>NATURAL  FAMILY  VISITS</w:t>
            </w:r>
            <w:r>
              <w:rPr>
                <w:b/>
              </w:rPr>
              <w:t xml:space="preserve">  </w:t>
            </w:r>
          </w:p>
          <w:p w14:paraId="12A20840" w14:textId="77777777" w:rsidR="00331CB4" w:rsidRDefault="00FC4A9C">
            <w:pPr>
              <w:spacing w:line="234" w:lineRule="auto"/>
            </w:pPr>
            <w:r>
              <w:rPr>
                <w:i/>
              </w:rPr>
              <w:t xml:space="preserve">Please  indicate  how  this  might  be  affected.  </w:t>
            </w:r>
            <w:r>
              <w:rPr>
                <w:rFonts w:ascii="Arial" w:eastAsia="Arial" w:hAnsi="Arial" w:cs="Arial"/>
                <w:sz w:val="40"/>
              </w:rPr>
              <w:t xml:space="preserve"> </w:t>
            </w:r>
          </w:p>
          <w:p w14:paraId="6D23423C" w14:textId="77777777" w:rsidR="00331CB4" w:rsidRDefault="00FC4A9C">
            <w:r>
              <w:rPr>
                <w:rFonts w:ascii="Arial" w:eastAsia="Arial" w:hAnsi="Arial" w:cs="Arial"/>
              </w:rPr>
              <w:t xml:space="preserve"> </w:t>
            </w:r>
          </w:p>
        </w:tc>
        <w:tc>
          <w:tcPr>
            <w:tcW w:w="4230" w:type="dxa"/>
            <w:tcBorders>
              <w:top w:val="nil"/>
              <w:left w:val="single" w:sz="6" w:space="0" w:color="000000"/>
              <w:bottom w:val="single" w:sz="6" w:space="0" w:color="000000"/>
              <w:right w:val="single" w:sz="6" w:space="0" w:color="000000"/>
            </w:tcBorders>
          </w:tcPr>
          <w:p w14:paraId="7CB0E078" w14:textId="46CB7086" w:rsidR="00331CB4" w:rsidRDefault="00FC4A9C" w:rsidP="00DE5611">
            <w:pPr>
              <w:spacing w:after="197" w:line="308" w:lineRule="auto"/>
            </w:pPr>
            <w:r>
              <w:rPr>
                <w:color w:val="262626"/>
              </w:rPr>
              <w:t xml:space="preserve">Will visits from natural family and friends be  allowed?  </w:t>
            </w:r>
          </w:p>
          <w:p w14:paraId="28A0525B" w14:textId="1C16AD6F" w:rsidR="00331CB4" w:rsidRDefault="00FC4A9C" w:rsidP="00DE5611">
            <w:pPr>
              <w:numPr>
                <w:ilvl w:val="0"/>
                <w:numId w:val="2"/>
              </w:numPr>
              <w:spacing w:after="62"/>
              <w:ind w:left="430" w:hanging="402"/>
            </w:pPr>
            <w:r>
              <w:rPr>
                <w:color w:val="262626"/>
              </w:rPr>
              <w:t xml:space="preserve">Yes, as outlined in our Country  </w:t>
            </w:r>
          </w:p>
          <w:p w14:paraId="29844327" w14:textId="2D084F18" w:rsidR="00331CB4" w:rsidRDefault="00FC4A9C" w:rsidP="00DE5611">
            <w:pPr>
              <w:spacing w:after="58"/>
              <w:ind w:left="720"/>
            </w:pPr>
            <w:r>
              <w:rPr>
                <w:color w:val="262626"/>
              </w:rPr>
              <w:t xml:space="preserve">Information booklet   </w:t>
            </w:r>
          </w:p>
          <w:p w14:paraId="5210FDB1" w14:textId="4FC19719" w:rsidR="00331CB4" w:rsidRDefault="00FC4A9C" w:rsidP="00DE5611">
            <w:pPr>
              <w:numPr>
                <w:ilvl w:val="0"/>
                <w:numId w:val="2"/>
              </w:numPr>
              <w:spacing w:after="64"/>
              <w:ind w:left="430" w:hanging="402"/>
            </w:pPr>
            <w:r>
              <w:rPr>
                <w:color w:val="262626"/>
              </w:rPr>
              <w:t xml:space="preserve">Yes, with some new restrictions  </w:t>
            </w:r>
          </w:p>
          <w:p w14:paraId="70E156ED" w14:textId="77777777" w:rsidR="00331CB4" w:rsidRDefault="00FC4A9C" w:rsidP="00DE5611">
            <w:pPr>
              <w:numPr>
                <w:ilvl w:val="0"/>
                <w:numId w:val="2"/>
              </w:numPr>
              <w:ind w:left="430" w:hanging="402"/>
            </w:pPr>
            <w:r>
              <w:rPr>
                <w:color w:val="262626"/>
              </w:rPr>
              <w:t xml:space="preserve">No  </w:t>
            </w:r>
          </w:p>
        </w:tc>
        <w:tc>
          <w:tcPr>
            <w:tcW w:w="5685" w:type="dxa"/>
            <w:tcBorders>
              <w:top w:val="nil"/>
              <w:left w:val="single" w:sz="6" w:space="0" w:color="000000"/>
              <w:bottom w:val="single" w:sz="6" w:space="0" w:color="000000"/>
              <w:right w:val="single" w:sz="6" w:space="0" w:color="000000"/>
            </w:tcBorders>
          </w:tcPr>
          <w:p w14:paraId="0FD0A3F5" w14:textId="77777777" w:rsidR="00331CB4" w:rsidRDefault="00FC4A9C">
            <w:r>
              <w:t xml:space="preserve"> </w:t>
            </w:r>
          </w:p>
          <w:p w14:paraId="522EAA2C" w14:textId="77777777" w:rsidR="00331CB4" w:rsidRDefault="00FC4A9C">
            <w:r>
              <w:t xml:space="preserve"> </w:t>
            </w:r>
          </w:p>
        </w:tc>
      </w:tr>
    </w:tbl>
    <w:p w14:paraId="235620C4" w14:textId="77777777" w:rsidR="00331CB4" w:rsidRDefault="00331CB4">
      <w:pPr>
        <w:spacing w:after="0"/>
        <w:ind w:left="-1440" w:right="98"/>
      </w:pPr>
    </w:p>
    <w:tbl>
      <w:tblPr>
        <w:tblStyle w:val="TableGrid"/>
        <w:tblW w:w="12960" w:type="dxa"/>
        <w:tblInd w:w="-98" w:type="dxa"/>
        <w:tblCellMar>
          <w:top w:w="145" w:type="dxa"/>
          <w:left w:w="98" w:type="dxa"/>
          <w:bottom w:w="201" w:type="dxa"/>
          <w:right w:w="115" w:type="dxa"/>
        </w:tblCellMar>
        <w:tblLook w:val="04A0" w:firstRow="1" w:lastRow="0" w:firstColumn="1" w:lastColumn="0" w:noHBand="0" w:noVBand="1"/>
      </w:tblPr>
      <w:tblGrid>
        <w:gridCol w:w="3045"/>
        <w:gridCol w:w="4230"/>
        <w:gridCol w:w="5685"/>
      </w:tblGrid>
      <w:tr w:rsidR="00331CB4" w14:paraId="43E2CF53" w14:textId="77777777">
        <w:trPr>
          <w:trHeight w:val="2430"/>
        </w:trPr>
        <w:tc>
          <w:tcPr>
            <w:tcW w:w="3045" w:type="dxa"/>
            <w:tcBorders>
              <w:top w:val="single" w:sz="6" w:space="0" w:color="000000"/>
              <w:left w:val="single" w:sz="6" w:space="0" w:color="000000"/>
              <w:bottom w:val="single" w:sz="6" w:space="0" w:color="000000"/>
              <w:right w:val="single" w:sz="6" w:space="0" w:color="000000"/>
            </w:tcBorders>
          </w:tcPr>
          <w:p w14:paraId="3A33D286" w14:textId="77777777" w:rsidR="00331CB4" w:rsidRDefault="00331CB4"/>
        </w:tc>
        <w:tc>
          <w:tcPr>
            <w:tcW w:w="4230" w:type="dxa"/>
            <w:tcBorders>
              <w:top w:val="single" w:sz="6" w:space="0" w:color="000000"/>
              <w:left w:val="single" w:sz="6" w:space="0" w:color="000000"/>
              <w:bottom w:val="single" w:sz="6" w:space="0" w:color="000000"/>
              <w:right w:val="single" w:sz="6" w:space="0" w:color="000000"/>
            </w:tcBorders>
            <w:vAlign w:val="center"/>
          </w:tcPr>
          <w:p w14:paraId="712037EB" w14:textId="77777777" w:rsidR="00331CB4" w:rsidRDefault="00FC4A9C">
            <w:r>
              <w:rPr>
                <w:color w:val="262626"/>
              </w:rPr>
              <w:t xml:space="preserve">If  ‘Yes,  with  some  new  restrictions’,  please  comment  on  the  new  restrictions.  For  example,  will  the  decision  be  made  on  a  case  by  case  basis?  Will  visits  only  be  allowed  at  the  end  of  the  program? </w:t>
            </w:r>
            <w:r>
              <w:t xml:space="preserve"> </w:t>
            </w:r>
          </w:p>
        </w:tc>
        <w:tc>
          <w:tcPr>
            <w:tcW w:w="5685" w:type="dxa"/>
            <w:tcBorders>
              <w:top w:val="single" w:sz="6" w:space="0" w:color="000000"/>
              <w:left w:val="single" w:sz="6" w:space="0" w:color="000000"/>
              <w:bottom w:val="single" w:sz="6" w:space="0" w:color="000000"/>
              <w:right w:val="single" w:sz="6" w:space="0" w:color="000000"/>
            </w:tcBorders>
          </w:tcPr>
          <w:p w14:paraId="7C0E1905" w14:textId="77777777" w:rsidR="00331CB4" w:rsidRDefault="00331CB4"/>
        </w:tc>
      </w:tr>
      <w:tr w:rsidR="00331CB4" w14:paraId="76E4525E" w14:textId="77777777">
        <w:trPr>
          <w:trHeight w:val="4545"/>
        </w:trPr>
        <w:tc>
          <w:tcPr>
            <w:tcW w:w="3045" w:type="dxa"/>
            <w:tcBorders>
              <w:top w:val="single" w:sz="6" w:space="0" w:color="000000"/>
              <w:left w:val="single" w:sz="6" w:space="0" w:color="000000"/>
              <w:bottom w:val="single" w:sz="6" w:space="0" w:color="000000"/>
              <w:right w:val="single" w:sz="6" w:space="0" w:color="000000"/>
            </w:tcBorders>
          </w:tcPr>
          <w:p w14:paraId="6F387C64" w14:textId="77777777" w:rsidR="00331CB4" w:rsidRDefault="00FC4A9C">
            <w:pPr>
              <w:spacing w:after="55"/>
            </w:pPr>
            <w:r>
              <w:rPr>
                <w:b/>
                <w:shd w:val="clear" w:color="auto" w:fill="FFF2CC"/>
              </w:rPr>
              <w:t>PROGRAM  TERMINATION</w:t>
            </w:r>
            <w:r>
              <w:rPr>
                <w:b/>
              </w:rPr>
              <w:t xml:space="preserve">  </w:t>
            </w:r>
          </w:p>
          <w:p w14:paraId="6508EEFA" w14:textId="77777777" w:rsidR="00331CB4" w:rsidRDefault="00FC4A9C">
            <w:r>
              <w:rPr>
                <w:i/>
              </w:rPr>
              <w:t xml:space="preserve">Please  indicate  how  this  might  be  affected.  </w:t>
            </w:r>
            <w:r>
              <w:rPr>
                <w:rFonts w:ascii="Arial" w:eastAsia="Arial" w:hAnsi="Arial" w:cs="Arial"/>
                <w:sz w:val="40"/>
              </w:rPr>
              <w:t xml:space="preserve"> </w:t>
            </w:r>
          </w:p>
        </w:tc>
        <w:tc>
          <w:tcPr>
            <w:tcW w:w="4230" w:type="dxa"/>
            <w:tcBorders>
              <w:top w:val="single" w:sz="6" w:space="0" w:color="000000"/>
              <w:left w:val="single" w:sz="6" w:space="0" w:color="000000"/>
              <w:bottom w:val="single" w:sz="6" w:space="0" w:color="000000"/>
              <w:right w:val="single" w:sz="6" w:space="0" w:color="000000"/>
            </w:tcBorders>
          </w:tcPr>
          <w:p w14:paraId="22C4E755" w14:textId="77777777" w:rsidR="00331CB4" w:rsidRDefault="00FC4A9C">
            <w:pPr>
              <w:spacing w:after="197" w:line="308" w:lineRule="auto"/>
            </w:pPr>
            <w:r>
              <w:t xml:space="preserve">Will  Program  Releases  be  allowed  at  the  end  of  the  program?  </w:t>
            </w:r>
          </w:p>
          <w:p w14:paraId="76EB5AAD" w14:textId="77777777" w:rsidR="00331CB4" w:rsidRDefault="00FC4A9C">
            <w:pPr>
              <w:numPr>
                <w:ilvl w:val="0"/>
                <w:numId w:val="3"/>
              </w:numPr>
              <w:spacing w:line="314" w:lineRule="auto"/>
              <w:ind w:hanging="360"/>
            </w:pPr>
            <w:r>
              <w:t xml:space="preserve">Yes,  as  outlined  in  the  Country  information  booklet  </w:t>
            </w:r>
          </w:p>
          <w:p w14:paraId="3E02A4E5" w14:textId="77777777" w:rsidR="00331CB4" w:rsidRDefault="00FC4A9C">
            <w:pPr>
              <w:numPr>
                <w:ilvl w:val="0"/>
                <w:numId w:val="3"/>
              </w:numPr>
              <w:spacing w:after="64"/>
              <w:ind w:hanging="360"/>
            </w:pPr>
            <w:r>
              <w:t xml:space="preserve">Yes,  with  certain  restrictions  </w:t>
            </w:r>
          </w:p>
          <w:p w14:paraId="067CBD63" w14:textId="77777777" w:rsidR="00331CB4" w:rsidRDefault="00FC4A9C">
            <w:pPr>
              <w:numPr>
                <w:ilvl w:val="0"/>
                <w:numId w:val="3"/>
              </w:numPr>
              <w:spacing w:after="302"/>
              <w:ind w:hanging="360"/>
            </w:pPr>
            <w:r>
              <w:t xml:space="preserve">No  </w:t>
            </w:r>
          </w:p>
          <w:p w14:paraId="7A7A2A6C" w14:textId="2FC7F225" w:rsidR="00331CB4" w:rsidRDefault="00FC4A9C">
            <w:r>
              <w:t xml:space="preserve">If  ‘Yes,  with  some  new  restrictions’,  please  comment  on  the  new  restrictions.    </w:t>
            </w:r>
          </w:p>
        </w:tc>
        <w:tc>
          <w:tcPr>
            <w:tcW w:w="5685" w:type="dxa"/>
            <w:tcBorders>
              <w:top w:val="single" w:sz="6" w:space="0" w:color="000000"/>
              <w:left w:val="single" w:sz="6" w:space="0" w:color="000000"/>
              <w:bottom w:val="single" w:sz="6" w:space="0" w:color="000000"/>
              <w:right w:val="single" w:sz="6" w:space="0" w:color="000000"/>
            </w:tcBorders>
          </w:tcPr>
          <w:p w14:paraId="3BBA5890" w14:textId="5BE9C923" w:rsidR="00331CB4" w:rsidRDefault="00FC4A9C">
            <w:r>
              <w:t xml:space="preserve">Yes,  at this  point  we  don’t  see  any limitations  in  this.  </w:t>
            </w:r>
          </w:p>
        </w:tc>
      </w:tr>
      <w:tr w:rsidR="00331CB4" w14:paraId="393637CF" w14:textId="77777777">
        <w:trPr>
          <w:trHeight w:val="2340"/>
        </w:trPr>
        <w:tc>
          <w:tcPr>
            <w:tcW w:w="3045" w:type="dxa"/>
            <w:tcBorders>
              <w:top w:val="single" w:sz="6" w:space="0" w:color="000000"/>
              <w:left w:val="single" w:sz="6" w:space="0" w:color="000000"/>
              <w:bottom w:val="single" w:sz="6" w:space="0" w:color="000000"/>
              <w:right w:val="single" w:sz="6" w:space="0" w:color="000000"/>
            </w:tcBorders>
          </w:tcPr>
          <w:p w14:paraId="3038D9FC" w14:textId="77777777" w:rsidR="00331CB4" w:rsidRDefault="00FC4A9C">
            <w:pPr>
              <w:spacing w:after="250"/>
            </w:pPr>
            <w:r>
              <w:rPr>
                <w:b/>
                <w:shd w:val="clear" w:color="auto" w:fill="FFF2CC"/>
              </w:rPr>
              <w:lastRenderedPageBreak/>
              <w:t>General  Safety  Precautions</w:t>
            </w:r>
            <w:r>
              <w:rPr>
                <w:b/>
              </w:rPr>
              <w:t xml:space="preserve">   </w:t>
            </w:r>
          </w:p>
          <w:p w14:paraId="100F5983" w14:textId="77777777" w:rsidR="00331CB4" w:rsidRDefault="00FC4A9C">
            <w:r>
              <w:rPr>
                <w:i/>
              </w:rPr>
              <w:t xml:space="preserve">Please  indicate  what  is  expected  in  terms  of  general  precaution.  </w:t>
            </w:r>
            <w:r>
              <w:rPr>
                <w:b/>
              </w:rPr>
              <w:t xml:space="preserve"> </w:t>
            </w:r>
          </w:p>
        </w:tc>
        <w:tc>
          <w:tcPr>
            <w:tcW w:w="4230" w:type="dxa"/>
            <w:tcBorders>
              <w:top w:val="single" w:sz="6" w:space="0" w:color="000000"/>
              <w:left w:val="single" w:sz="6" w:space="0" w:color="000000"/>
              <w:bottom w:val="single" w:sz="6" w:space="0" w:color="000000"/>
              <w:right w:val="single" w:sz="6" w:space="0" w:color="000000"/>
            </w:tcBorders>
            <w:vAlign w:val="bottom"/>
          </w:tcPr>
          <w:p w14:paraId="37E9BC93" w14:textId="0A61DFD0" w:rsidR="00331CB4" w:rsidRDefault="00FC4A9C">
            <w:pPr>
              <w:spacing w:after="192" w:line="311" w:lineRule="auto"/>
            </w:pPr>
            <w:r>
              <w:t xml:space="preserve">What  are  the  general  safety  precautions?  E.g.  </w:t>
            </w:r>
            <w:r>
              <w:rPr>
                <w:color w:val="222222"/>
              </w:rPr>
              <w:t xml:space="preserve">social distancing,  wearing  mask,  hand  washing/sanitizer,  greeting  volunteers  or  host  family  upon  arrival,  etc.  </w:t>
            </w:r>
            <w:r>
              <w:rPr>
                <w:b/>
              </w:rPr>
              <w:t xml:space="preserve"> </w:t>
            </w:r>
          </w:p>
          <w:p w14:paraId="1CF41FE8" w14:textId="77777777" w:rsidR="00331CB4" w:rsidRDefault="00FC4A9C">
            <w:r>
              <w:t xml:space="preserve"> </w:t>
            </w:r>
          </w:p>
        </w:tc>
        <w:tc>
          <w:tcPr>
            <w:tcW w:w="5685" w:type="dxa"/>
            <w:tcBorders>
              <w:top w:val="single" w:sz="6" w:space="0" w:color="000000"/>
              <w:left w:val="single" w:sz="6" w:space="0" w:color="000000"/>
              <w:bottom w:val="single" w:sz="6" w:space="0" w:color="000000"/>
              <w:right w:val="single" w:sz="6" w:space="0" w:color="000000"/>
            </w:tcBorders>
          </w:tcPr>
          <w:p w14:paraId="5C78CC37" w14:textId="67D3EFBF" w:rsidR="00331CB4" w:rsidRDefault="00FC4A9C">
            <w:pPr>
              <w:numPr>
                <w:ilvl w:val="0"/>
                <w:numId w:val="4"/>
              </w:numPr>
              <w:ind w:hanging="360"/>
            </w:pPr>
            <w:r>
              <w:t xml:space="preserve">Wash  your  ands  and/or u se  sanitizer  </w:t>
            </w:r>
          </w:p>
          <w:p w14:paraId="213F3805" w14:textId="74DE1AB7" w:rsidR="00331CB4" w:rsidRDefault="00FC4A9C">
            <w:pPr>
              <w:numPr>
                <w:ilvl w:val="0"/>
                <w:numId w:val="4"/>
              </w:numPr>
              <w:ind w:hanging="360"/>
            </w:pPr>
            <w:r>
              <w:t xml:space="preserve">Cough  and sneeze in  your  sleeve,  not  your  hands  </w:t>
            </w:r>
          </w:p>
          <w:p w14:paraId="1154C9B9" w14:textId="07B3CAE8" w:rsidR="00331CB4" w:rsidRDefault="00FC4A9C">
            <w:pPr>
              <w:numPr>
                <w:ilvl w:val="0"/>
                <w:numId w:val="4"/>
              </w:numPr>
              <w:ind w:hanging="360"/>
            </w:pPr>
            <w:r>
              <w:t xml:space="preserve">Avoid  handshakes,  hugging  and  physical contact  </w:t>
            </w:r>
          </w:p>
          <w:p w14:paraId="7CCB70A1" w14:textId="0B93BB5C" w:rsidR="00331CB4" w:rsidRDefault="00FC4A9C">
            <w:pPr>
              <w:numPr>
                <w:ilvl w:val="0"/>
                <w:numId w:val="4"/>
              </w:numPr>
              <w:ind w:hanging="360"/>
            </w:pPr>
            <w:r>
              <w:t xml:space="preserve">Keep  up  cleanliness,  at home  and </w:t>
            </w:r>
            <w:r w:rsidR="0090596E">
              <w:t>a</w:t>
            </w:r>
            <w:r>
              <w:t xml:space="preserve">t  school/work  </w:t>
            </w:r>
          </w:p>
          <w:p w14:paraId="23ACDA0F" w14:textId="77777777" w:rsidR="00331CB4" w:rsidRDefault="00FC4A9C">
            <w:pPr>
              <w:numPr>
                <w:ilvl w:val="0"/>
                <w:numId w:val="4"/>
              </w:numPr>
              <w:ind w:hanging="360"/>
            </w:pPr>
            <w:r>
              <w:t xml:space="preserve">Keep  a  distance  and  ask  others  to  do  the  same  </w:t>
            </w:r>
          </w:p>
        </w:tc>
      </w:tr>
    </w:tbl>
    <w:p w14:paraId="7007C92D" w14:textId="77777777" w:rsidR="00331CB4" w:rsidRDefault="00FC4A9C">
      <w:pPr>
        <w:spacing w:after="0"/>
        <w:jc w:val="both"/>
      </w:pPr>
      <w:r>
        <w:t xml:space="preserve"> </w:t>
      </w:r>
    </w:p>
    <w:sectPr w:rsidR="00331CB4">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B0F5B"/>
    <w:multiLevelType w:val="hybridMultilevel"/>
    <w:tmpl w:val="6FA45DE4"/>
    <w:lvl w:ilvl="0" w:tplc="8AA8D5FC">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D2DF40">
      <w:start w:val="1"/>
      <w:numFmt w:val="lowerLetter"/>
      <w:lvlText w:val="%2"/>
      <w:lvlJc w:val="left"/>
      <w:pPr>
        <w:ind w:left="1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141954">
      <w:start w:val="1"/>
      <w:numFmt w:val="lowerRoman"/>
      <w:lvlText w:val="%3"/>
      <w:lvlJc w:val="left"/>
      <w:pPr>
        <w:ind w:left="22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228096">
      <w:start w:val="1"/>
      <w:numFmt w:val="decimal"/>
      <w:lvlText w:val="%4"/>
      <w:lvlJc w:val="left"/>
      <w:pPr>
        <w:ind w:left="29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84F690">
      <w:start w:val="1"/>
      <w:numFmt w:val="lowerLetter"/>
      <w:lvlText w:val="%5"/>
      <w:lvlJc w:val="left"/>
      <w:pPr>
        <w:ind w:left="3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6EEC36">
      <w:start w:val="1"/>
      <w:numFmt w:val="lowerRoman"/>
      <w:lvlText w:val="%6"/>
      <w:lvlJc w:val="left"/>
      <w:pPr>
        <w:ind w:left="4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0A2C9C">
      <w:start w:val="1"/>
      <w:numFmt w:val="decimal"/>
      <w:lvlText w:val="%7"/>
      <w:lvlJc w:val="left"/>
      <w:pPr>
        <w:ind w:left="5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4ACFD6">
      <w:start w:val="1"/>
      <w:numFmt w:val="lowerLetter"/>
      <w:lvlText w:val="%8"/>
      <w:lvlJc w:val="left"/>
      <w:pPr>
        <w:ind w:left="5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C2670E">
      <w:start w:val="1"/>
      <w:numFmt w:val="lowerRoman"/>
      <w:lvlText w:val="%9"/>
      <w:lvlJc w:val="left"/>
      <w:pPr>
        <w:ind w:left="6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B1F0FC1"/>
    <w:multiLevelType w:val="hybridMultilevel"/>
    <w:tmpl w:val="08666A58"/>
    <w:lvl w:ilvl="0" w:tplc="44D4E470">
      <w:start w:val="1"/>
      <w:numFmt w:val="lowerLetter"/>
      <w:lvlText w:val="%1)"/>
      <w:lvlJc w:val="left"/>
      <w:pPr>
        <w:ind w:left="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9E1CCC">
      <w:start w:val="1"/>
      <w:numFmt w:val="lowerLetter"/>
      <w:lvlText w:val="%2"/>
      <w:lvlJc w:val="left"/>
      <w:pPr>
        <w:ind w:left="1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2AE754">
      <w:start w:val="1"/>
      <w:numFmt w:val="lowerRoman"/>
      <w:lvlText w:val="%3"/>
      <w:lvlJc w:val="left"/>
      <w:pPr>
        <w:ind w:left="22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E4D7CA">
      <w:start w:val="1"/>
      <w:numFmt w:val="decimal"/>
      <w:lvlText w:val="%4"/>
      <w:lvlJc w:val="left"/>
      <w:pPr>
        <w:ind w:left="29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06018A">
      <w:start w:val="1"/>
      <w:numFmt w:val="lowerLetter"/>
      <w:lvlText w:val="%5"/>
      <w:lvlJc w:val="left"/>
      <w:pPr>
        <w:ind w:left="3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3E358C">
      <w:start w:val="1"/>
      <w:numFmt w:val="lowerRoman"/>
      <w:lvlText w:val="%6"/>
      <w:lvlJc w:val="left"/>
      <w:pPr>
        <w:ind w:left="4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2AAED0">
      <w:start w:val="1"/>
      <w:numFmt w:val="decimal"/>
      <w:lvlText w:val="%7"/>
      <w:lvlJc w:val="left"/>
      <w:pPr>
        <w:ind w:left="5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8CE2DE">
      <w:start w:val="1"/>
      <w:numFmt w:val="lowerLetter"/>
      <w:lvlText w:val="%8"/>
      <w:lvlJc w:val="left"/>
      <w:pPr>
        <w:ind w:left="5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4E06F2">
      <w:start w:val="1"/>
      <w:numFmt w:val="lowerRoman"/>
      <w:lvlText w:val="%9"/>
      <w:lvlJc w:val="left"/>
      <w:pPr>
        <w:ind w:left="6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1996792"/>
    <w:multiLevelType w:val="hybridMultilevel"/>
    <w:tmpl w:val="56AED850"/>
    <w:lvl w:ilvl="0" w:tplc="1A70B32A">
      <w:start w:val="1"/>
      <w:numFmt w:val="lowerLetter"/>
      <w:lvlText w:val="%1)"/>
      <w:lvlJc w:val="left"/>
      <w:pPr>
        <w:ind w:left="431"/>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1" w:tplc="C352DB9E">
      <w:start w:val="1"/>
      <w:numFmt w:val="lowerLetter"/>
      <w:lvlText w:val="%2"/>
      <w:lvlJc w:val="left"/>
      <w:pPr>
        <w:ind w:left="1538"/>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2" w:tplc="F24254F8">
      <w:start w:val="1"/>
      <w:numFmt w:val="lowerRoman"/>
      <w:lvlText w:val="%3"/>
      <w:lvlJc w:val="left"/>
      <w:pPr>
        <w:ind w:left="2258"/>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3" w:tplc="08005F7A">
      <w:start w:val="1"/>
      <w:numFmt w:val="decimal"/>
      <w:lvlText w:val="%4"/>
      <w:lvlJc w:val="left"/>
      <w:pPr>
        <w:ind w:left="2978"/>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4" w:tplc="208AC9F6">
      <w:start w:val="1"/>
      <w:numFmt w:val="lowerLetter"/>
      <w:lvlText w:val="%5"/>
      <w:lvlJc w:val="left"/>
      <w:pPr>
        <w:ind w:left="3698"/>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5" w:tplc="976C968A">
      <w:start w:val="1"/>
      <w:numFmt w:val="lowerRoman"/>
      <w:lvlText w:val="%6"/>
      <w:lvlJc w:val="left"/>
      <w:pPr>
        <w:ind w:left="4418"/>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6" w:tplc="C21A04B4">
      <w:start w:val="1"/>
      <w:numFmt w:val="decimal"/>
      <w:lvlText w:val="%7"/>
      <w:lvlJc w:val="left"/>
      <w:pPr>
        <w:ind w:left="5138"/>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7" w:tplc="B0D2FC7C">
      <w:start w:val="1"/>
      <w:numFmt w:val="lowerLetter"/>
      <w:lvlText w:val="%8"/>
      <w:lvlJc w:val="left"/>
      <w:pPr>
        <w:ind w:left="5858"/>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lvl w:ilvl="8" w:tplc="C63C9074">
      <w:start w:val="1"/>
      <w:numFmt w:val="lowerRoman"/>
      <w:lvlText w:val="%9"/>
      <w:lvlJc w:val="left"/>
      <w:pPr>
        <w:ind w:left="6578"/>
      </w:pPr>
      <w:rPr>
        <w:rFonts w:ascii="Calibri" w:eastAsia="Calibri" w:hAnsi="Calibri" w:cs="Calibri"/>
        <w:b w:val="0"/>
        <w:i w:val="0"/>
        <w:strike w:val="0"/>
        <w:dstrike w:val="0"/>
        <w:color w:val="262626"/>
        <w:sz w:val="22"/>
        <w:szCs w:val="22"/>
        <w:u w:val="none" w:color="000000"/>
        <w:bdr w:val="none" w:sz="0" w:space="0" w:color="auto"/>
        <w:shd w:val="clear" w:color="auto" w:fill="auto"/>
        <w:vertAlign w:val="baseline"/>
      </w:rPr>
    </w:lvl>
  </w:abstractNum>
  <w:abstractNum w:abstractNumId="3" w15:restartNumberingAfterBreak="0">
    <w:nsid w:val="6D9A7E07"/>
    <w:multiLevelType w:val="hybridMultilevel"/>
    <w:tmpl w:val="617C719E"/>
    <w:lvl w:ilvl="0" w:tplc="20EA00F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2CA806">
      <w:start w:val="1"/>
      <w:numFmt w:val="lowerLetter"/>
      <w:lvlText w:val="%2"/>
      <w:lvlJc w:val="left"/>
      <w:pPr>
        <w:ind w:left="1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5CFD70">
      <w:start w:val="1"/>
      <w:numFmt w:val="lowerRoman"/>
      <w:lvlText w:val="%3"/>
      <w:lvlJc w:val="left"/>
      <w:pPr>
        <w:ind w:left="22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A2A440">
      <w:start w:val="1"/>
      <w:numFmt w:val="decimal"/>
      <w:lvlText w:val="%4"/>
      <w:lvlJc w:val="left"/>
      <w:pPr>
        <w:ind w:left="29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DAC700">
      <w:start w:val="1"/>
      <w:numFmt w:val="lowerLetter"/>
      <w:lvlText w:val="%5"/>
      <w:lvlJc w:val="left"/>
      <w:pPr>
        <w:ind w:left="3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B81944">
      <w:start w:val="1"/>
      <w:numFmt w:val="lowerRoman"/>
      <w:lvlText w:val="%6"/>
      <w:lvlJc w:val="left"/>
      <w:pPr>
        <w:ind w:left="4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4AAD06">
      <w:start w:val="1"/>
      <w:numFmt w:val="decimal"/>
      <w:lvlText w:val="%7"/>
      <w:lvlJc w:val="left"/>
      <w:pPr>
        <w:ind w:left="5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2AB2AC">
      <w:start w:val="1"/>
      <w:numFmt w:val="lowerLetter"/>
      <w:lvlText w:val="%8"/>
      <w:lvlJc w:val="left"/>
      <w:pPr>
        <w:ind w:left="5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3035D8">
      <w:start w:val="1"/>
      <w:numFmt w:val="lowerRoman"/>
      <w:lvlText w:val="%9"/>
      <w:lvlJc w:val="left"/>
      <w:pPr>
        <w:ind w:left="6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CB4"/>
    <w:rsid w:val="000706C9"/>
    <w:rsid w:val="00331CB4"/>
    <w:rsid w:val="0046476B"/>
    <w:rsid w:val="00632B19"/>
    <w:rsid w:val="008E7964"/>
    <w:rsid w:val="0090596E"/>
    <w:rsid w:val="00B16087"/>
    <w:rsid w:val="00C25040"/>
    <w:rsid w:val="00DE5611"/>
    <w:rsid w:val="00DF1191"/>
    <w:rsid w:val="00FC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B0F68"/>
  <w15:docId w15:val="{0BCD589D-646F-4BCF-A908-0188D16C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885</Words>
  <Characters>5047</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Valia Papadimitriou</dc:creator>
  <cp:keywords/>
  <cp:lastModifiedBy>Valia Papadimitriou</cp:lastModifiedBy>
  <cp:revision>6</cp:revision>
  <dcterms:created xsi:type="dcterms:W3CDTF">2020-07-31T13:51:00Z</dcterms:created>
  <dcterms:modified xsi:type="dcterms:W3CDTF">2020-07-31T14:31:00Z</dcterms:modified>
</cp:coreProperties>
</file>